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394F876" w14:textId="77777777" w:rsidR="00855731" w:rsidRDefault="00855731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78B14445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FE2DF3">
        <w:rPr>
          <w:rFonts w:ascii="Calibri" w:eastAsia="MS Mincho" w:hAnsi="Calibri" w:cs="Times New Roman"/>
          <w:b/>
          <w:bCs/>
          <w:sz w:val="28"/>
          <w:szCs w:val="28"/>
        </w:rPr>
        <w:t>3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1808D3DF" w14:textId="38A8EF1C" w:rsidR="00436529" w:rsidRPr="00200935" w:rsidRDefault="00FE2DF3" w:rsidP="00200935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FE2DF3">
        <w:rPr>
          <w:rFonts w:cstheme="minorHAnsi"/>
          <w:color w:val="0000FF"/>
          <w:sz w:val="28"/>
        </w:rPr>
        <w:t xml:space="preserve">Instructions and Rules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="00611B22"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  <w:bookmarkEnd w:id="0"/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722193B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6D1095C7" w14:textId="33CC6B2B" w:rsidR="00F55230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5230">
              <w:rPr>
                <w:rFonts w:ascii="Calibri" w:eastAsia="MS Mincho" w:hAnsi="Calibri" w:cs="Times New Roman"/>
                <w:bCs/>
                <w:sz w:val="24"/>
              </w:rPr>
              <w:t xml:space="preserve">Sentence </w:t>
            </w:r>
            <w:r w:rsidR="00C75228" w:rsidRPr="00C75228">
              <w:rPr>
                <w:rFonts w:ascii="Calibri" w:eastAsia="MS Mincho" w:hAnsi="Calibri" w:cs="Times New Roman"/>
                <w:bCs/>
                <w:sz w:val="24"/>
              </w:rPr>
              <w:t>Forms</w:t>
            </w:r>
          </w:p>
          <w:p w14:paraId="2643F0B0" w14:textId="5E6BEA83" w:rsidR="00F55230" w:rsidRPr="00C70461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7755A45" w14:textId="568D139F" w:rsidR="00F55230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bookmarkStart w:id="3" w:name="_Hlk61341461"/>
            <w:r>
              <w:rPr>
                <w:rFonts w:ascii="Calibri" w:eastAsia="MS Mincho" w:hAnsi="Calibri" w:cs="Times New Roman"/>
                <w:bCs/>
                <w:sz w:val="24"/>
              </w:rPr>
              <w:t>Apostrophes</w:t>
            </w: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 </w:t>
            </w:r>
            <w:r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bookmarkEnd w:id="3"/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1B6CE490" w14:textId="77777777" w:rsidR="00C75228" w:rsidRDefault="00C75228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Arguments</w:t>
            </w:r>
          </w:p>
          <w:p w14:paraId="3B8924EE" w14:textId="77777777" w:rsidR="00C75228" w:rsidRPr="00F55230" w:rsidRDefault="00C75228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71C09837" w14:textId="76403619" w:rsidR="00F55230" w:rsidRDefault="00F55230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</w:t>
            </w:r>
            <w:r w:rsidR="00C75228">
              <w:rPr>
                <w:rFonts w:ascii="Calibri" w:eastAsia="MS Mincho" w:hAnsi="Calibri" w:cs="Times New Roman"/>
                <w:bCs/>
                <w:sz w:val="24"/>
              </w:rPr>
              <w:t>-</w:t>
            </w:r>
            <w:r>
              <w:rPr>
                <w:rFonts w:ascii="Calibri" w:eastAsia="MS Mincho" w:hAnsi="Calibri" w:cs="Times New Roman"/>
                <w:bCs/>
                <w:sz w:val="24"/>
              </w:rPr>
              <w:t xml:space="preserve"> C</w:t>
            </w:r>
          </w:p>
          <w:p w14:paraId="3ECCF09D" w14:textId="5D678A0F" w:rsidR="00BA1806" w:rsidRPr="001864BB" w:rsidRDefault="00BA1806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63E2E7C6" w14:textId="77777777" w:rsidR="008C4752" w:rsidRPr="003F02BB" w:rsidRDefault="008C4752" w:rsidP="008C475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Task for </w:t>
      </w:r>
      <w:r w:rsidRPr="003F02BB">
        <w:rPr>
          <w:sz w:val="28"/>
          <w:szCs w:val="28"/>
        </w:rPr>
        <w:t xml:space="preserve">Day </w:t>
      </w:r>
      <w:r>
        <w:rPr>
          <w:sz w:val="28"/>
          <w:szCs w:val="28"/>
        </w:rPr>
        <w:t>4</w:t>
      </w:r>
    </w:p>
    <w:p w14:paraId="12E27D5C" w14:textId="77777777" w:rsidR="008C4752" w:rsidRPr="002A45C9" w:rsidRDefault="008C4752" w:rsidP="008C4752">
      <w:pPr>
        <w:pStyle w:val="ListParagraph"/>
        <w:numPr>
          <w:ilvl w:val="0"/>
          <w:numId w:val="1"/>
        </w:numPr>
        <w:rPr>
          <w:color w:val="0432FF"/>
          <w:sz w:val="26"/>
          <w:szCs w:val="26"/>
        </w:rPr>
      </w:pPr>
      <w:bookmarkStart w:id="4" w:name="_Hlk56781978"/>
      <w:r>
        <w:rPr>
          <w:b/>
          <w:bCs/>
          <w:sz w:val="26"/>
          <w:szCs w:val="26"/>
        </w:rPr>
        <w:t>W</w:t>
      </w:r>
      <w:r w:rsidRPr="002B605A">
        <w:rPr>
          <w:b/>
          <w:bCs/>
          <w:sz w:val="26"/>
          <w:szCs w:val="26"/>
        </w:rPr>
        <w:t xml:space="preserve">atch and listen carefully to your Teacher’s Lesson </w:t>
      </w:r>
      <w:r>
        <w:rPr>
          <w:b/>
          <w:bCs/>
          <w:sz w:val="26"/>
          <w:szCs w:val="26"/>
        </w:rPr>
        <w:t>2</w:t>
      </w:r>
      <w:r w:rsidRPr="002B605A">
        <w:rPr>
          <w:b/>
          <w:bCs/>
          <w:sz w:val="26"/>
          <w:szCs w:val="26"/>
        </w:rPr>
        <w:t xml:space="preserve"> – Part 2. </w:t>
      </w:r>
    </w:p>
    <w:bookmarkEnd w:id="4"/>
    <w:p w14:paraId="15EFF184" w14:textId="77777777" w:rsidR="008C4752" w:rsidRPr="00C4713C" w:rsidRDefault="008C4752" w:rsidP="008C4752">
      <w:pPr>
        <w:pStyle w:val="ListParagraph"/>
        <w:numPr>
          <w:ilvl w:val="0"/>
          <w:numId w:val="1"/>
        </w:numPr>
        <w:spacing w:after="0" w:line="276" w:lineRule="auto"/>
        <w:rPr>
          <w:color w:val="0000FF"/>
          <w:sz w:val="26"/>
          <w:szCs w:val="26"/>
        </w:rPr>
      </w:pPr>
      <w:r w:rsidRPr="00C4713C">
        <w:rPr>
          <w:sz w:val="26"/>
          <w:szCs w:val="26"/>
        </w:rPr>
        <w:t>Today you will be</w:t>
      </w:r>
      <w:r w:rsidRPr="00C4713C">
        <w:t xml:space="preserve"> </w:t>
      </w:r>
      <w:r w:rsidRPr="00C4713C">
        <w:rPr>
          <w:sz w:val="26"/>
          <w:szCs w:val="26"/>
        </w:rPr>
        <w:t xml:space="preserve">reading on from where your teacher stopped in Lesson </w:t>
      </w:r>
      <w:r>
        <w:rPr>
          <w:sz w:val="26"/>
          <w:szCs w:val="26"/>
        </w:rPr>
        <w:t xml:space="preserve">2 </w:t>
      </w:r>
      <w:r w:rsidRPr="00C4713C">
        <w:rPr>
          <w:sz w:val="26"/>
          <w:szCs w:val="26"/>
        </w:rPr>
        <w:t xml:space="preserve">and answering comprehension questions. </w:t>
      </w:r>
      <w:r>
        <w:rPr>
          <w:sz w:val="26"/>
          <w:szCs w:val="26"/>
        </w:rPr>
        <w:t>R</w:t>
      </w:r>
      <w:r w:rsidRPr="00C4713C">
        <w:rPr>
          <w:sz w:val="26"/>
          <w:szCs w:val="26"/>
        </w:rPr>
        <w:t xml:space="preserve">ead </w:t>
      </w:r>
      <w:r w:rsidRPr="00C4713C">
        <w:rPr>
          <w:color w:val="0000FF"/>
          <w:sz w:val="26"/>
          <w:szCs w:val="26"/>
        </w:rPr>
        <w:t xml:space="preserve">Reading Comprehension Texts A, B &amp; C </w:t>
      </w:r>
      <w:r w:rsidRPr="00C4713C">
        <w:rPr>
          <w:color w:val="000000" w:themeColor="text1"/>
          <w:sz w:val="26"/>
          <w:szCs w:val="26"/>
        </w:rPr>
        <w:t xml:space="preserve">and answer the </w:t>
      </w:r>
      <w:r w:rsidRPr="00C4713C">
        <w:rPr>
          <w:color w:val="0000FF"/>
          <w:sz w:val="26"/>
          <w:szCs w:val="26"/>
        </w:rPr>
        <w:t xml:space="preserve">Comprehension Questions </w:t>
      </w:r>
      <w:r w:rsidRPr="00C4713C">
        <w:rPr>
          <w:color w:val="000000" w:themeColor="text1"/>
          <w:sz w:val="26"/>
          <w:szCs w:val="26"/>
        </w:rPr>
        <w:t>on a piece of lined paper. Answer all of the questions unless your teacher has given you specific sections to complete.</w:t>
      </w:r>
    </w:p>
    <w:p w14:paraId="3111062F" w14:textId="77777777" w:rsidR="008C4752" w:rsidRPr="00C4713C" w:rsidRDefault="008C4752" w:rsidP="008C4752">
      <w:pPr>
        <w:pStyle w:val="ListParagraph"/>
        <w:numPr>
          <w:ilvl w:val="0"/>
          <w:numId w:val="1"/>
        </w:numPr>
        <w:spacing w:after="0" w:line="276" w:lineRule="auto"/>
        <w:rPr>
          <w:color w:val="0000FF"/>
          <w:sz w:val="26"/>
          <w:szCs w:val="26"/>
        </w:rPr>
      </w:pPr>
      <w:r>
        <w:rPr>
          <w:sz w:val="26"/>
          <w:szCs w:val="26"/>
        </w:rPr>
        <w:t>Show your work to an adult at home and then keep your answers in a safe place to share later with your teacher.</w:t>
      </w:r>
    </w:p>
    <w:p w14:paraId="7526F982" w14:textId="77777777" w:rsidR="008C4752" w:rsidRPr="00A76938" w:rsidRDefault="008C4752" w:rsidP="008C4752">
      <w:pPr>
        <w:rPr>
          <w:color w:val="FF0000"/>
          <w:sz w:val="26"/>
          <w:szCs w:val="26"/>
        </w:rPr>
      </w:pPr>
    </w:p>
    <w:p w14:paraId="5D400DF1" w14:textId="77777777" w:rsidR="008C4752" w:rsidRDefault="008C4752" w:rsidP="008C4752">
      <w:pPr>
        <w:spacing w:after="0" w:line="276" w:lineRule="auto"/>
        <w:rPr>
          <w:color w:val="FF0000"/>
          <w:sz w:val="26"/>
          <w:szCs w:val="26"/>
        </w:rPr>
      </w:pPr>
      <w:bookmarkStart w:id="5" w:name="_GoBack"/>
      <w:bookmarkEnd w:id="5"/>
    </w:p>
    <w:p w14:paraId="7D63CF2F" w14:textId="77777777" w:rsidR="008C4752" w:rsidRDefault="008C4752" w:rsidP="008C4752">
      <w:pPr>
        <w:spacing w:after="0" w:line="276" w:lineRule="auto"/>
        <w:rPr>
          <w:color w:val="FF0000"/>
          <w:sz w:val="26"/>
          <w:szCs w:val="26"/>
        </w:rPr>
      </w:pPr>
    </w:p>
    <w:p w14:paraId="791028D8" w14:textId="77777777" w:rsidR="008C4752" w:rsidRDefault="008C4752" w:rsidP="008C4752">
      <w:pPr>
        <w:spacing w:after="0" w:line="276" w:lineRule="auto"/>
        <w:contextualSpacing/>
        <w:rPr>
          <w:sz w:val="26"/>
          <w:szCs w:val="26"/>
        </w:rPr>
      </w:pPr>
    </w:p>
    <w:p w14:paraId="324B59FD" w14:textId="77777777" w:rsidR="00200935" w:rsidRDefault="00200935" w:rsidP="00200935">
      <w:pPr>
        <w:spacing w:after="0" w:line="276" w:lineRule="auto"/>
        <w:rPr>
          <w:sz w:val="26"/>
          <w:szCs w:val="26"/>
        </w:rPr>
      </w:pPr>
    </w:p>
    <w:sectPr w:rsidR="00200935" w:rsidSect="00071FA4">
      <w:footerReference w:type="default" r:id="rId11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6687" w14:textId="77777777" w:rsidR="0084097C" w:rsidRDefault="0084097C" w:rsidP="002252F2">
      <w:pPr>
        <w:spacing w:after="0" w:line="240" w:lineRule="auto"/>
      </w:pPr>
      <w:r>
        <w:separator/>
      </w:r>
    </w:p>
  </w:endnote>
  <w:endnote w:type="continuationSeparator" w:id="0">
    <w:p w14:paraId="1A1595AD" w14:textId="77777777" w:rsidR="0084097C" w:rsidRDefault="008409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93E6" w14:textId="77777777" w:rsidR="00707933" w:rsidRPr="002252F2" w:rsidRDefault="00707933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6" w:name="_Hlk52792255"/>
    <w:bookmarkStart w:id="7" w:name="_Hlk52792256"/>
    <w:bookmarkStart w:id="8" w:name="_Hlk52793847"/>
    <w:bookmarkStart w:id="9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>
      <w:rPr>
        <w:sz w:val="20"/>
        <w:szCs w:val="20"/>
      </w:rPr>
      <w:t>3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8DD3" w14:textId="77777777" w:rsidR="0084097C" w:rsidRDefault="0084097C" w:rsidP="002252F2">
      <w:pPr>
        <w:spacing w:after="0" w:line="240" w:lineRule="auto"/>
      </w:pPr>
      <w:r>
        <w:separator/>
      </w:r>
    </w:p>
  </w:footnote>
  <w:footnote w:type="continuationSeparator" w:id="0">
    <w:p w14:paraId="778D25A2" w14:textId="77777777" w:rsidR="0084097C" w:rsidRDefault="008409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943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0B58"/>
    <w:multiLevelType w:val="hybridMultilevel"/>
    <w:tmpl w:val="8506BC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17"/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0F7009"/>
    <w:rsid w:val="00111AE3"/>
    <w:rsid w:val="0012340F"/>
    <w:rsid w:val="00123A78"/>
    <w:rsid w:val="00124942"/>
    <w:rsid w:val="001724D0"/>
    <w:rsid w:val="00184BE1"/>
    <w:rsid w:val="001864BB"/>
    <w:rsid w:val="001B32BA"/>
    <w:rsid w:val="001F6F7B"/>
    <w:rsid w:val="00200935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3F333E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01A51"/>
    <w:rsid w:val="005305C4"/>
    <w:rsid w:val="00532523"/>
    <w:rsid w:val="00551D86"/>
    <w:rsid w:val="0058276E"/>
    <w:rsid w:val="005909F6"/>
    <w:rsid w:val="005D32CA"/>
    <w:rsid w:val="005D7D62"/>
    <w:rsid w:val="005E6E37"/>
    <w:rsid w:val="005F1313"/>
    <w:rsid w:val="005F15AE"/>
    <w:rsid w:val="00607977"/>
    <w:rsid w:val="00611B22"/>
    <w:rsid w:val="00611E45"/>
    <w:rsid w:val="00624906"/>
    <w:rsid w:val="0064372D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07933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3E64"/>
    <w:rsid w:val="007843B9"/>
    <w:rsid w:val="0079611C"/>
    <w:rsid w:val="007B4856"/>
    <w:rsid w:val="007B654D"/>
    <w:rsid w:val="007D41B5"/>
    <w:rsid w:val="007E41F2"/>
    <w:rsid w:val="00800121"/>
    <w:rsid w:val="0080152F"/>
    <w:rsid w:val="008226DB"/>
    <w:rsid w:val="0084097C"/>
    <w:rsid w:val="00855731"/>
    <w:rsid w:val="008667BF"/>
    <w:rsid w:val="00873381"/>
    <w:rsid w:val="008872D5"/>
    <w:rsid w:val="00896B0F"/>
    <w:rsid w:val="008B1194"/>
    <w:rsid w:val="008B6CF5"/>
    <w:rsid w:val="008C4752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76938"/>
    <w:rsid w:val="00A851BD"/>
    <w:rsid w:val="00A93CFF"/>
    <w:rsid w:val="00AA2E21"/>
    <w:rsid w:val="00AB76B7"/>
    <w:rsid w:val="00AC263A"/>
    <w:rsid w:val="00AC55F6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D4039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75228"/>
    <w:rsid w:val="00C97BED"/>
    <w:rsid w:val="00CA54C0"/>
    <w:rsid w:val="00CC6C22"/>
    <w:rsid w:val="00CE3083"/>
    <w:rsid w:val="00CF4364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C73D6"/>
    <w:rsid w:val="00DD18E5"/>
    <w:rsid w:val="00DD4D89"/>
    <w:rsid w:val="00E059C0"/>
    <w:rsid w:val="00E37262"/>
    <w:rsid w:val="00E81FE1"/>
    <w:rsid w:val="00E971A4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55230"/>
    <w:rsid w:val="00F563B8"/>
    <w:rsid w:val="00F60032"/>
    <w:rsid w:val="00F828AC"/>
    <w:rsid w:val="00F86A1B"/>
    <w:rsid w:val="00FA1EB9"/>
    <w:rsid w:val="00FA4A41"/>
    <w:rsid w:val="00FA5F8E"/>
    <w:rsid w:val="00FE06CD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45bbb7-a4b2-4312-87ce-fd1ecc927ce5" xsi:nil="true"/>
    <AppVersion xmlns="8045bbb7-a4b2-4312-87ce-fd1ecc927ce5" xsi:nil="true"/>
    <LMS_Mappings xmlns="8045bbb7-a4b2-4312-87ce-fd1ecc927ce5" xsi:nil="true"/>
    <Owner xmlns="8045bbb7-a4b2-4312-87ce-fd1ecc927ce5">
      <UserInfo>
        <DisplayName/>
        <AccountId xsi:nil="true"/>
        <AccountType/>
      </UserInfo>
    </Owner>
    <Math_Settings xmlns="8045bbb7-a4b2-4312-87ce-fd1ecc927ce5" xsi:nil="true"/>
    <DefaultSectionNames xmlns="8045bbb7-a4b2-4312-87ce-fd1ecc927ce5" xsi:nil="true"/>
    <FolderType xmlns="8045bbb7-a4b2-4312-87ce-fd1ecc927ce5" xsi:nil="true"/>
    <Templates xmlns="8045bbb7-a4b2-4312-87ce-fd1ecc927ce5" xsi:nil="true"/>
    <Members xmlns="8045bbb7-a4b2-4312-87ce-fd1ecc927ce5">
      <UserInfo>
        <DisplayName/>
        <AccountId xsi:nil="true"/>
        <AccountType/>
      </UserInfo>
    </Members>
    <Is_Collaboration_Space_Locked xmlns="8045bbb7-a4b2-4312-87ce-fd1ecc927ce5" xsi:nil="true"/>
    <IsNotebookLocked xmlns="8045bbb7-a4b2-4312-87ce-fd1ecc927ce5" xsi:nil="true"/>
    <Leaders xmlns="8045bbb7-a4b2-4312-87ce-fd1ecc927ce5">
      <UserInfo>
        <DisplayName/>
        <AccountId xsi:nil="true"/>
        <AccountType/>
      </UserInfo>
    </Leaders>
    <Member_Groups xmlns="8045bbb7-a4b2-4312-87ce-fd1ecc927ce5">
      <UserInfo>
        <DisplayName/>
        <AccountId xsi:nil="true"/>
        <AccountType/>
      </UserInfo>
    </Member_Groups>
    <Has_Leaders_Only_SectionGroup xmlns="8045bbb7-a4b2-4312-87ce-fd1ecc927ce5" xsi:nil="true"/>
    <Invited_Members xmlns="8045bbb7-a4b2-4312-87ce-fd1ecc927ce5" xsi:nil="true"/>
    <Teams_Channel_Section_Location xmlns="8045bbb7-a4b2-4312-87ce-fd1ecc927ce5" xsi:nil="true"/>
    <TeamsChannelId xmlns="8045bbb7-a4b2-4312-87ce-fd1ecc927ce5" xsi:nil="true"/>
    <Invited_Leaders xmlns="8045bbb7-a4b2-4312-87ce-fd1ecc927ce5" xsi:nil="true"/>
    <CultureName xmlns="8045bbb7-a4b2-4312-87ce-fd1ecc927ce5" xsi:nil="true"/>
    <Distribution_Groups xmlns="8045bbb7-a4b2-4312-87ce-fd1ecc927ce5" xsi:nil="true"/>
    <Self_Registration_Enabled xmlns="8045bbb7-a4b2-4312-87ce-fd1ecc927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5C125CEBA848ABD285E70F8040A2" ma:contentTypeVersion="30" ma:contentTypeDescription="Create a new document." ma:contentTypeScope="" ma:versionID="939029b80c137ee1bf1529e6c2dfa791">
  <xsd:schema xmlns:xsd="http://www.w3.org/2001/XMLSchema" xmlns:xs="http://www.w3.org/2001/XMLSchema" xmlns:p="http://schemas.microsoft.com/office/2006/metadata/properties" xmlns:ns2="8045bbb7-a4b2-4312-87ce-fd1ecc927ce5" targetNamespace="http://schemas.microsoft.com/office/2006/metadata/properties" ma:root="true" ma:fieldsID="1f980034052f5fd038e9d32eceb6667c" ns2:_="">
    <xsd:import namespace="8045bbb7-a4b2-4312-87ce-fd1ecc927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bbb7-a4b2-4312-87ce-fd1ecc927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95BE-FA5B-4BE0-92BA-9375F274FA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45bbb7-a4b2-4312-87ce-fd1ecc927c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641322-2D18-4586-8775-877E7F6B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bbb7-a4b2-4312-87ce-fd1ecc92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D8D3-CEA3-44EB-B1E9-AB52880A8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016FA-00FE-46D3-85EB-0EE7F5E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2021-01-19T10:41:00Z</dcterms:created>
  <dcterms:modified xsi:type="dcterms:W3CDTF">2021-01-19T10:41:00Z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0x010100C3055C125CEBA848ABD285E70F8040A2</vt:lpwstr>
  </property>
</Properties>
</file>